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0F" w:rsidRPr="00E14D5D" w:rsidRDefault="00351A0F" w:rsidP="00351A0F">
      <w:pPr>
        <w:widowControl/>
        <w:ind w:firstLineChars="196" w:firstLine="549"/>
        <w:outlineLvl w:val="1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五、政府性基金预算财政拨款支出表</w:t>
      </w:r>
    </w:p>
    <w:p w:rsidR="00351A0F" w:rsidRPr="00E14D5D" w:rsidRDefault="00351A0F" w:rsidP="00351A0F">
      <w:pPr>
        <w:widowControl/>
        <w:ind w:firstLineChars="200" w:firstLine="560"/>
        <w:jc w:val="center"/>
        <w:outlineLvl w:val="1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政府性基金预算财政拨款支出表</w:t>
      </w:r>
    </w:p>
    <w:p w:rsidR="00351A0F" w:rsidRPr="00E14D5D" w:rsidRDefault="00351A0F" w:rsidP="00351A0F">
      <w:pPr>
        <w:widowControl/>
        <w:ind w:firstLineChars="200" w:firstLine="560"/>
        <w:jc w:val="center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                                                               </w:t>
      </w: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>单位：万元</w:t>
      </w:r>
    </w:p>
    <w:tbl>
      <w:tblPr>
        <w:tblW w:w="14163" w:type="dxa"/>
        <w:tblInd w:w="108" w:type="dxa"/>
        <w:tblLayout w:type="fixed"/>
        <w:tblLook w:val="0000"/>
      </w:tblPr>
      <w:tblGrid>
        <w:gridCol w:w="1401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51A0F" w:rsidTr="001C6AA5">
        <w:trPr>
          <w:trHeight w:val="510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 w:rsidR="00351A0F" w:rsidRDefault="00351A0F" w:rsidP="001C6AA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 w:rsidR="00351A0F" w:rsidTr="001C6AA5">
        <w:trPr>
          <w:trHeight w:val="510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351A0F" w:rsidTr="001C6AA5">
        <w:trPr>
          <w:trHeight w:val="51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51A0F" w:rsidTr="001C6AA5">
        <w:trPr>
          <w:trHeight w:val="55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1A0F" w:rsidTr="001C6AA5">
        <w:trPr>
          <w:trHeight w:val="60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1A0F" w:rsidTr="001C6AA5">
        <w:trPr>
          <w:trHeight w:val="613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1A0F" w:rsidTr="001C6AA5">
        <w:trPr>
          <w:trHeight w:val="621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1A0F" w:rsidTr="001C6AA5">
        <w:trPr>
          <w:trHeight w:val="614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1A0F" w:rsidTr="001C6AA5">
        <w:trPr>
          <w:trHeight w:val="60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A0F" w:rsidRDefault="00351A0F" w:rsidP="001C6AA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F" w:rsidRDefault="00351A0F" w:rsidP="001C6AA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BB5E1C" w:rsidRDefault="00A3071D">
      <w:r>
        <w:rPr>
          <w:rFonts w:hint="eastAsia"/>
        </w:rPr>
        <w:t>本表无数据，本单位无政府性基金相关业务。</w:t>
      </w:r>
    </w:p>
    <w:sectPr w:rsidR="00BB5E1C" w:rsidSect="0035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52" w:rsidRDefault="00692352" w:rsidP="00351A0F">
      <w:r>
        <w:separator/>
      </w:r>
    </w:p>
  </w:endnote>
  <w:endnote w:type="continuationSeparator" w:id="0">
    <w:p w:rsidR="00692352" w:rsidRDefault="00692352" w:rsidP="0035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52" w:rsidRDefault="00692352" w:rsidP="00351A0F">
      <w:r>
        <w:separator/>
      </w:r>
    </w:p>
  </w:footnote>
  <w:footnote w:type="continuationSeparator" w:id="0">
    <w:p w:rsidR="00692352" w:rsidRDefault="00692352" w:rsidP="0035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A0F"/>
    <w:rsid w:val="0007039D"/>
    <w:rsid w:val="00081ADA"/>
    <w:rsid w:val="00351A0F"/>
    <w:rsid w:val="00692352"/>
    <w:rsid w:val="00A3071D"/>
    <w:rsid w:val="00B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2019-03-05T03:38:00Z</dcterms:created>
  <dcterms:modified xsi:type="dcterms:W3CDTF">2019-03-05T08:56:00Z</dcterms:modified>
</cp:coreProperties>
</file>